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26" w:rsidRPr="00BD6530" w:rsidRDefault="00BF38B9" w:rsidP="008E772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0" w:name="_GoBack"/>
      <w:proofErr w:type="spellStart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>Tafseer</w:t>
      </w:r>
      <w:proofErr w:type="spellEnd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surah An-</w:t>
      </w:r>
      <w:proofErr w:type="spellStart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>Nas</w:t>
      </w:r>
      <w:proofErr w:type="spellEnd"/>
    </w:p>
    <w:p w:rsidR="00BF38B9" w:rsidRPr="00BD6530" w:rsidRDefault="00BF38B9" w:rsidP="008E772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>Bayyinah</w:t>
      </w:r>
      <w:proofErr w:type="spellEnd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video bullet point</w:t>
      </w:r>
      <w:r w:rsidR="0001557A" w:rsidRPr="00BD653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</w:p>
    <w:p w:rsidR="00BF38B9" w:rsidRPr="00BD6530" w:rsidRDefault="00BF38B9" w:rsidP="008E77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Dangerous trend today: scientific rationalism, people want to interpret Quran in relation to science, this lead to contest the validity of the </w:t>
      </w:r>
      <w:proofErr w:type="spellStart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>ahadith</w:t>
      </w:r>
      <w:proofErr w:type="spellEnd"/>
    </w:p>
    <w:p w:rsidR="00060ABB" w:rsidRPr="00BD6530" w:rsidRDefault="00060ABB" w:rsidP="008E772D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Last verse of Falaq asks protection from jealous (most jealous is </w:t>
      </w:r>
      <w:r w:rsidR="00B02066">
        <w:rPr>
          <w:rFonts w:asciiTheme="majorBidi" w:hAnsiTheme="majorBidi" w:cstheme="majorBidi"/>
          <w:color w:val="000000" w:themeColor="text1"/>
          <w:sz w:val="24"/>
          <w:szCs w:val="24"/>
        </w:rPr>
        <w:t>Shaytane</w:t>
      </w:r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2A6349" w:rsidRPr="00BD6530" w:rsidRDefault="002A6349" w:rsidP="008E772D">
      <w:pPr>
        <w:pStyle w:val="Paragraphedeliste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BD6530" w:rsidRPr="00BD6530" w:rsidTr="002A6349">
        <w:trPr>
          <w:jc w:val="center"/>
        </w:trPr>
        <w:tc>
          <w:tcPr>
            <w:tcW w:w="3005" w:type="dxa"/>
            <w:vAlign w:val="center"/>
          </w:tcPr>
          <w:p w:rsidR="00060ABB" w:rsidRPr="00BD6530" w:rsidRDefault="002A6349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3005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 Falaq</w:t>
            </w:r>
          </w:p>
        </w:tc>
        <w:tc>
          <w:tcPr>
            <w:tcW w:w="3341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 Nas</w:t>
            </w:r>
          </w:p>
        </w:tc>
      </w:tr>
      <w:tr w:rsidR="00BD6530" w:rsidRPr="00BD6530" w:rsidTr="002A6349">
        <w:trPr>
          <w:jc w:val="center"/>
        </w:trPr>
        <w:tc>
          <w:tcPr>
            <w:tcW w:w="3005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Protection</w:t>
            </w:r>
          </w:p>
        </w:tc>
        <w:tc>
          <w:tcPr>
            <w:tcW w:w="3005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Protection from things outside of ourselves</w:t>
            </w:r>
          </w:p>
        </w:tc>
        <w:tc>
          <w:tcPr>
            <w:tcW w:w="3341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Protection from things inside of ourselves</w:t>
            </w:r>
          </w:p>
        </w:tc>
      </w:tr>
      <w:tr w:rsidR="00BD6530" w:rsidRPr="00BD6530" w:rsidTr="002A6349">
        <w:trPr>
          <w:jc w:val="center"/>
        </w:trPr>
        <w:tc>
          <w:tcPr>
            <w:tcW w:w="3005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Control/responsibility</w:t>
            </w:r>
          </w:p>
        </w:tc>
        <w:tc>
          <w:tcPr>
            <w:tcW w:w="3005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Things are not in our control</w:t>
            </w:r>
          </w:p>
        </w:tc>
        <w:tc>
          <w:tcPr>
            <w:tcW w:w="3341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Things are in our control</w:t>
            </w:r>
            <w:r w:rsidR="002A6349"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so we have a responsibility and choice to follow </w:t>
            </w:r>
            <w:r w:rsidR="00CC6A5D"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temptation</w:t>
            </w:r>
            <w:r w:rsidR="002A6349"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or not</w:t>
            </w:r>
          </w:p>
        </w:tc>
      </w:tr>
      <w:tr w:rsidR="00BD6530" w:rsidRPr="00BD6530" w:rsidTr="002A6349">
        <w:trPr>
          <w:jc w:val="center"/>
        </w:trPr>
        <w:tc>
          <w:tcPr>
            <w:tcW w:w="3005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Danger</w:t>
            </w:r>
          </w:p>
        </w:tc>
        <w:tc>
          <w:tcPr>
            <w:tcW w:w="3005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 ask protection 1 time (dounia in danger)</w:t>
            </w:r>
          </w:p>
        </w:tc>
        <w:tc>
          <w:tcPr>
            <w:tcW w:w="3341" w:type="dxa"/>
            <w:vAlign w:val="center"/>
          </w:tcPr>
          <w:p w:rsidR="00060ABB" w:rsidRPr="00BD6530" w:rsidRDefault="00060ABB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We ask protection 3 times (deen in danger)</w:t>
            </w:r>
          </w:p>
        </w:tc>
      </w:tr>
      <w:tr w:rsidR="00BD6530" w:rsidRPr="00BD6530" w:rsidTr="002A6349">
        <w:trPr>
          <w:jc w:val="center"/>
        </w:trPr>
        <w:tc>
          <w:tcPr>
            <w:tcW w:w="3005" w:type="dxa"/>
            <w:vAlign w:val="center"/>
          </w:tcPr>
          <w:p w:rsidR="002A6349" w:rsidRPr="00BD6530" w:rsidRDefault="002A6349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Repetition</w:t>
            </w:r>
          </w:p>
        </w:tc>
        <w:tc>
          <w:tcPr>
            <w:tcW w:w="3005" w:type="dxa"/>
            <w:vAlign w:val="center"/>
          </w:tcPr>
          <w:p w:rsidR="002A6349" w:rsidRPr="00BD6530" w:rsidRDefault="002A6349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“sharr” (evil) is repeated 3 times, insists on danger</w:t>
            </w:r>
          </w:p>
        </w:tc>
        <w:tc>
          <w:tcPr>
            <w:tcW w:w="3341" w:type="dxa"/>
            <w:vAlign w:val="center"/>
          </w:tcPr>
          <w:p w:rsidR="002A6349" w:rsidRPr="00BD6530" w:rsidRDefault="002A6349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“Rab” (Lord) is repeated 3 times, insists on Protector </w:t>
            </w:r>
          </w:p>
        </w:tc>
      </w:tr>
      <w:tr w:rsidR="00BD6530" w:rsidRPr="00BD6530" w:rsidTr="00885329">
        <w:trPr>
          <w:jc w:val="center"/>
        </w:trPr>
        <w:tc>
          <w:tcPr>
            <w:tcW w:w="3005" w:type="dxa"/>
            <w:vAlign w:val="center"/>
          </w:tcPr>
          <w:p w:rsidR="002A6349" w:rsidRPr="00BD6530" w:rsidRDefault="002A6349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“Qul”</w:t>
            </w:r>
          </w:p>
        </w:tc>
        <w:tc>
          <w:tcPr>
            <w:tcW w:w="6346" w:type="dxa"/>
            <w:gridSpan w:val="2"/>
            <w:vAlign w:val="center"/>
          </w:tcPr>
          <w:p w:rsidR="002A6349" w:rsidRPr="00BD6530" w:rsidRDefault="002A6349" w:rsidP="008E772D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D653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Both surahs start with “Qul” (say!): we can ask Allah protection only AFTER we obey, saying those surahs makes us obedient</w:t>
            </w:r>
          </w:p>
        </w:tc>
      </w:tr>
    </w:tbl>
    <w:p w:rsidR="00060ABB" w:rsidRPr="00BD6530" w:rsidRDefault="00060ABB" w:rsidP="008E772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8C1366" w:rsidRPr="00BD6530" w:rsidRDefault="008C1366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Why “Nas” (people) particularly as Allah is Lord of everything? Because </w:t>
      </w:r>
      <w:proofErr w:type="gramStart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>we’re</w:t>
      </w:r>
      <w:proofErr w:type="gramEnd"/>
      <w:r w:rsidRPr="00BD65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only ones who need protection.</w:t>
      </w:r>
    </w:p>
    <w:p w:rsidR="00D017DE" w:rsidRPr="00FA04BC" w:rsidRDefault="008C1366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Explanation of “Rab</w:t>
      </w:r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b</w:t>
      </w:r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”:</w:t>
      </w:r>
      <w:r w:rsid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 xml:space="preserve"> </w:t>
      </w:r>
      <w:r w:rsidRPr="00FA04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Linguistically it means The Absolute Owner, like the word </w:t>
      </w:r>
      <w:proofErr w:type="spellStart"/>
      <w:r w:rsidRPr="00FA04BC">
        <w:rPr>
          <w:rFonts w:asciiTheme="majorBidi" w:hAnsiTheme="majorBidi" w:cstheme="majorBidi"/>
          <w:color w:val="000000" w:themeColor="text1"/>
          <w:sz w:val="24"/>
          <w:szCs w:val="24"/>
        </w:rPr>
        <w:t>Maalik</w:t>
      </w:r>
      <w:proofErr w:type="spellEnd"/>
      <w:r w:rsidRPr="00FA04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but </w:t>
      </w:r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proofErr w:type="spellStart"/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</w:rPr>
        <w:t>Rab</w:t>
      </w:r>
      <w:proofErr w:type="spellEnd"/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includes the meanings of authority, taking care of, Guide, The One who gives gifts and The One who insures the </w:t>
      </w:r>
      <w:proofErr w:type="spellStart"/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</w:rPr>
        <w:t>existence</w:t>
      </w:r>
      <w:proofErr w:type="gramStart"/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</w:rPr>
        <w:t>.“</w:t>
      </w:r>
      <w:proofErr w:type="gramEnd"/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</w:rPr>
        <w:t>Rabb</w:t>
      </w:r>
      <w:proofErr w:type="spellEnd"/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is the first name Allah uses to introduce Himself to Moussa </w:t>
      </w:r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rtl/>
        </w:rPr>
        <w:t>عليه السلام</w:t>
      </w:r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Prophet</w:t>
      </w:r>
      <w:r w:rsidR="00D017DE" w:rsidRP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صَلَّى</w:t>
      </w:r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اللّٰهُ</w:t>
      </w:r>
      <w:proofErr w:type="spellEnd"/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عَلَيْهِ</w:t>
      </w:r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وَسَلَّم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</w:t>
      </w:r>
      <w:r w:rsidR="00BD6530" w:rsidRPr="00FA04BC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and </w:t>
      </w:r>
      <w:r w:rsidR="00BD6530" w:rsidRP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it’s the first name in </w:t>
      </w:r>
      <w:proofErr w:type="spellStart"/>
      <w:r w:rsidR="00BD6530" w:rsidRP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Fatiha</w:t>
      </w:r>
      <w:proofErr w:type="spellEnd"/>
      <w:r w:rsidR="00BD6530" w:rsidRP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after “Allah”</w:t>
      </w:r>
    </w:p>
    <w:p w:rsidR="00BD6530" w:rsidRPr="00382C0C" w:rsidRDefault="00BD6530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382C0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Summary of Quran in </w:t>
      </w:r>
      <w:proofErr w:type="gramStart"/>
      <w:r w:rsidRPr="00382C0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2</w:t>
      </w:r>
      <w:proofErr w:type="gramEnd"/>
      <w:r w:rsidRPr="00382C0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 sentences</w:t>
      </w:r>
      <w:r w:rsidRPr="00382C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:</w:t>
      </w:r>
      <w:r w:rsidR="008A553D" w:rsidRPr="00382C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Accept Allah as a Master and accept yourself as a slave. Quran begins and ends with the idea of slavery. It takes only 5 seconds to say it but a lifelong to internalise it. </w:t>
      </w:r>
    </w:p>
    <w:p w:rsidR="004829BC" w:rsidRDefault="00382C0C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82C0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3</w:t>
      </w:r>
      <w:proofErr w:type="gramEnd"/>
      <w:r w:rsidRPr="00382C0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 names: Rabb, Malik, </w:t>
      </w:r>
      <w:proofErr w:type="spellStart"/>
      <w:r w:rsidRPr="00382C0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Ilah</w:t>
      </w:r>
      <w:proofErr w:type="spellEnd"/>
      <w:r w:rsidRPr="00382C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; Lord, King, God. </w:t>
      </w:r>
      <w:proofErr w:type="gramStart"/>
      <w:r w:rsidRPr="00382C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And</w:t>
      </w:r>
      <w:proofErr w:type="gramEnd"/>
      <w:r w:rsidRPr="00382C0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insists on “Nas” repeating the word and not using “their”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82C0C" w:rsidRDefault="00382C0C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Progression from – to +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rab</w:t>
      </w:r>
      <w:r w:rsid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</w:t>
      </w:r>
      <w:proofErr w:type="spellEnd"/>
      <w:r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”: there can be a lot of </w:t>
      </w:r>
      <w:r w:rsidR="004265D0"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masters at</w:t>
      </w:r>
      <w:r w:rsidR="004829BC"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the same time, “</w:t>
      </w:r>
      <w:proofErr w:type="spellStart"/>
      <w:r w:rsidR="004829BC"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malik</w:t>
      </w:r>
      <w:proofErr w:type="spellEnd"/>
      <w:r w:rsidR="004829BC"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” there’s one for each county but “</w:t>
      </w:r>
      <w:proofErr w:type="spellStart"/>
      <w:r w:rsidR="004829BC"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ilah</w:t>
      </w:r>
      <w:proofErr w:type="spellEnd"/>
      <w:r w:rsidR="004829BC" w:rsidRPr="004829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 there’s only one for all people and all times. </w:t>
      </w:r>
    </w:p>
    <w:p w:rsidR="004829BC" w:rsidRDefault="004829BC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Progression from + to -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The master has control over only one or few people. The king controls thousands to millions of people and for limited time.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But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 God controls everyone.</w:t>
      </w:r>
    </w:p>
    <w:p w:rsidR="004829BC" w:rsidRDefault="004829BC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Before reading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Quran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we seek protection from </w:t>
      </w:r>
      <w:r w:rsidR="00B020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so we start with that and we finish with asking protection in the last 2 surahs too. </w:t>
      </w:r>
    </w:p>
    <w:p w:rsidR="008C1366" w:rsidRDefault="004829BC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After </w:t>
      </w:r>
      <w:proofErr w:type="gramStart"/>
      <w:r w:rsidR="00B020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worse enemy is Pharaoh. He will use those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3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words for himself. See explanation in illustrated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tafseer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video here </w:t>
      </w:r>
      <w:hyperlink r:id="rId5" w:history="1">
        <w:r w:rsidRPr="004B4614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https://www.youtube.com/watch?v=S5KXgII27Rk</w:t>
        </w:r>
      </w:hyperlink>
    </w:p>
    <w:p w:rsidR="00725EB4" w:rsidRDefault="00725EB4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Relation between word “</w:t>
      </w:r>
      <w:proofErr w:type="spellStart"/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nas</w:t>
      </w:r>
      <w:proofErr w:type="spellEnd"/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” and “</w:t>
      </w:r>
      <w:proofErr w:type="spellStart"/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nissyan</w:t>
      </w:r>
      <w:proofErr w:type="spellEnd"/>
      <w:r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” (forget)</w:t>
      </w:r>
      <w:proofErr w:type="gramStart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people forgot their promise to Allah. The only power Allah gave to </w:t>
      </w:r>
      <w:r w:rsidR="00B020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is to make people forget.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Either we remember and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act well either we forget and do bad, our entire life is going from one side to another again and again. The only moment </w:t>
      </w:r>
      <w:r w:rsidR="00B020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can influence us is when we’re empty, when we</w:t>
      </w:r>
    </w:p>
    <w:p w:rsidR="004829BC" w:rsidRDefault="00725EB4" w:rsidP="008E772D">
      <w:pPr>
        <w:pStyle w:val="Paragraphedeliste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forget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Allah.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When we remember Allah </w:t>
      </w:r>
      <w:r w:rsidR="00B02066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disappear (but will come back)</w:t>
      </w:r>
      <w:proofErr w:type="gramEnd"/>
    </w:p>
    <w:p w:rsidR="00725EB4" w:rsidRDefault="00B02066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Word “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 comes from to incline to, to be obsessed with,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to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stick to, it’s an entity to be worshipped AND obeyed. When we finish praying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we’re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not worshipping but we still need to obey. </w:t>
      </w:r>
    </w:p>
    <w:p w:rsidR="00B02066" w:rsidRPr="00B02066" w:rsidRDefault="00B02066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74C48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Anger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is a manifestation of ego and comes from Shaytane. We all have 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raqin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who is a Shaytane. Even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Prophet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صَلَّى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proofErr w:type="spell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اللّٰهُ</w:t>
      </w:r>
      <w:proofErr w:type="spellEnd"/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عَلَيْهِ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وَسَلَّ</w:t>
      </w:r>
      <w:proofErr w:type="gram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م</w:t>
      </w:r>
      <w:r w:rsidRPr="00BD6530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 </w:t>
      </w:r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>but</w:t>
      </w:r>
      <w:proofErr w:type="gramEnd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his one was Muslim so pushed him to do good only. </w:t>
      </w:r>
    </w:p>
    <w:p w:rsidR="00B02066" w:rsidRPr="00B74C48" w:rsidRDefault="00B02066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u w:val="single"/>
          <w:shd w:val="clear" w:color="auto" w:fill="FFFFFF"/>
        </w:rPr>
      </w:pPr>
      <w:r w:rsidRPr="00B02066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Trust in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The Prophet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u w:val="single"/>
          <w:shd w:val="clear" w:color="auto" w:fill="FFFFFF"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>صَلَّى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 xml:space="preserve"> </w:t>
      </w:r>
      <w:proofErr w:type="spell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>اللّٰهُ</w:t>
      </w:r>
      <w:proofErr w:type="spellEnd"/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>عَلَيْهِ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>وَسَلَّ</w:t>
      </w:r>
      <w:proofErr w:type="gram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u w:val="single"/>
          <w:shd w:val="clear" w:color="auto" w:fill="FFFFFF"/>
          <w:rtl/>
          <w:lang w:bidi="ar"/>
        </w:rPr>
        <w:t>م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u w:val="single"/>
          <w:shd w:val="clear" w:color="auto" w:fill="FFFFFF"/>
          <w:lang w:bidi="ar"/>
        </w:rPr>
        <w:t>:</w:t>
      </w:r>
      <w:proofErr w:type="gramEnd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u w:val="single"/>
          <w:shd w:val="clear" w:color="auto" w:fill="FFFFFF"/>
          <w:lang w:bidi="ar"/>
        </w:rPr>
        <w:t xml:space="preserve"> </w:t>
      </w:r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today people doubt of </w:t>
      </w:r>
      <w:proofErr w:type="spellStart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>ahadith</w:t>
      </w:r>
      <w:proofErr w:type="spellEnd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and about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Prophet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صَلَّى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proofErr w:type="spell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اللّٰهُ</w:t>
      </w:r>
      <w:proofErr w:type="spellEnd"/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عَلَيْهِ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وَسَلَّم</w:t>
      </w:r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. It’s easier for Shaytane to instil doubt into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Prophet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صَلَّى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proofErr w:type="spell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اللّٰهُ</w:t>
      </w:r>
      <w:proofErr w:type="spellEnd"/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عَلَيْهِ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وَسَلَّ</w:t>
      </w:r>
      <w:proofErr w:type="gram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م</w:t>
      </w:r>
      <w:r w:rsidRPr="00BD6530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 </w:t>
      </w:r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>than</w:t>
      </w:r>
      <w:proofErr w:type="gramEnd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into Allah. As </w:t>
      </w:r>
      <w:proofErr w:type="gramStart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>human</w:t>
      </w:r>
      <w:proofErr w:type="gramEnd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we have a problem with authority. We like a boss who </w:t>
      </w:r>
      <w:proofErr w:type="gramStart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>doesn’t</w:t>
      </w:r>
      <w:proofErr w:type="gramEnd"/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tell us what to do but when he </w:t>
      </w:r>
      <w:r w:rsidR="00B74C48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>start</w:t>
      </w:r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giving orders we hate that.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The </w:t>
      </w:r>
      <w:proofErr w:type="gramStart"/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Prophet 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ص</w:t>
      </w:r>
      <w:proofErr w:type="gramEnd"/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َلَّى</w:t>
      </w:r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اللّٰهُ</w:t>
      </w:r>
      <w:proofErr w:type="spellEnd"/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عَلَيْهِ</w:t>
      </w:r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وَسَلَّم</w:t>
      </w:r>
      <w:r w:rsidR="00B74C48" w:rsidRPr="00BD6530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 </w:t>
      </w:r>
      <w:r w:rsidR="00B74C48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is a human being so hard for some people to accept orders from him. </w:t>
      </w:r>
    </w:p>
    <w:p w:rsidR="00B74C48" w:rsidRDefault="00B74C48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Word “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waswas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”</w:t>
      </w:r>
      <w:r w:rsidRPr="00B74C4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translated “whisper”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but means more.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It’s whisper but always in negative context + idea of repetitive whisper, same pattern of word </w:t>
      </w:r>
      <w:r w:rsidR="00D90E6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="00D90E6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zalzala</w:t>
      </w:r>
      <w:proofErr w:type="spellEnd"/>
      <w:r w:rsidR="00D90E6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 (earthquake) + idea of doing it a lot. Further comment about this word in this short video </w:t>
      </w:r>
      <w:hyperlink r:id="rId6" w:history="1">
        <w:r w:rsidR="00D90E69" w:rsidRPr="004B4614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</w:rPr>
          <w:t>https://www.youtube.com/watch?v=z_xg6Qx3oaY</w:t>
        </w:r>
      </w:hyperlink>
    </w:p>
    <w:p w:rsidR="00D90E69" w:rsidRDefault="00D90E69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waswaas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” actually with a long “a” means the whisperer, we don’</w:t>
      </w:r>
      <w:r w:rsidR="00503E3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 ask protection only from the whisper but also from the whisperer himself</w:t>
      </w:r>
    </w:p>
    <w:p w:rsidR="00503E3D" w:rsidRDefault="00503E3D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“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waswaas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” is “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khannaas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”,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meaning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“that keeps steeping back” therefore he keeps coming forward too</w:t>
      </w:r>
      <w:r w:rsidR="00F020D8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</w:p>
    <w:p w:rsidR="00F020D8" w:rsidRPr="00F020D8" w:rsidRDefault="00F020D8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Style w:val="lev"/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F020D8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Cleanliness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: being dirty is an invitation to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shayatin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Not only heart must be clean, body too, before sleeping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 Prophet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صَلَّى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proofErr w:type="spellStart"/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اللّٰهُ</w:t>
      </w:r>
      <w:proofErr w:type="spellEnd"/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عَلَيْهِ</w:t>
      </w:r>
      <w:r w:rsidR="006027A3" w:rsidRPr="006027A3">
        <w:rPr>
          <w:rStyle w:val="lev"/>
          <w:rFonts w:asciiTheme="majorBidi" w:eastAsia="Arial Unicode MS" w:hAnsiTheme="majorBidi" w:cs="Times New Roman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 xml:space="preserve"> </w:t>
      </w:r>
      <w:r w:rsidR="006027A3" w:rsidRPr="006027A3">
        <w:rPr>
          <w:rStyle w:val="lev"/>
          <w:rFonts w:asciiTheme="majorBidi" w:eastAsia="Arial Unicode MS" w:hAnsiTheme="majorBidi" w:cs="Times New Roman" w:hint="cs"/>
          <w:b w:val="0"/>
          <w:bCs w:val="0"/>
          <w:color w:val="222222"/>
          <w:sz w:val="24"/>
          <w:szCs w:val="24"/>
          <w:shd w:val="clear" w:color="auto" w:fill="FFFFFF"/>
          <w:rtl/>
          <w:lang w:bidi="ar"/>
        </w:rPr>
        <w:t>وَسَلَّم</w:t>
      </w:r>
      <w:r w:rsidR="006027A3"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 </w:t>
      </w:r>
      <w:r>
        <w:rPr>
          <w:rStyle w:val="lev"/>
          <w:rFonts w:asciiTheme="majorBidi" w:eastAsia="Arial Unicode MS" w:hAnsiTheme="majorBidi" w:cstheme="majorBidi"/>
          <w:b w:val="0"/>
          <w:bCs w:val="0"/>
          <w:color w:val="222222"/>
          <w:sz w:val="24"/>
          <w:szCs w:val="24"/>
          <w:shd w:val="clear" w:color="auto" w:fill="FFFFFF"/>
          <w:lang w:bidi="ar"/>
        </w:rPr>
        <w:t xml:space="preserve">used to do wudhu. </w:t>
      </w:r>
    </w:p>
    <w:p w:rsidR="00F020D8" w:rsidRDefault="00F020D8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“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SuDoor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” (chest)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can access the chest but he can access the heart ONLY if we let him in, every time we seek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protection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he steps back and will try later. How do we know if he’s in our heart or not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???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Evil deeds are disgusting to us or do we like them? </w:t>
      </w:r>
    </w:p>
    <w:p w:rsidR="00F020D8" w:rsidRDefault="00F020D8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Jinn /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Nass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sometimes Nass is said first. Here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Jinns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first because in t</w:t>
      </w:r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erm of whisper they are better a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 this than </w:t>
      </w:r>
      <w:proofErr w:type="gramStart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people</w:t>
      </w:r>
      <w:proofErr w:type="gramEnd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Both can be vehicles used by Shaytane to whisper to us. Particularly </w:t>
      </w:r>
      <w:proofErr w:type="spellStart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kuffar</w:t>
      </w:r>
      <w:proofErr w:type="spellEnd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they are used by Shaytane a lot. Primary source of </w:t>
      </w:r>
      <w:proofErr w:type="spellStart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waswas</w:t>
      </w:r>
      <w:proofErr w:type="spellEnd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is the </w:t>
      </w:r>
      <w:proofErr w:type="spellStart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jinns</w:t>
      </w:r>
      <w:proofErr w:type="spellEnd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, when people whisper they’re actually puppets of </w:t>
      </w:r>
      <w:proofErr w:type="spellStart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proofErr w:type="spellEnd"/>
    </w:p>
    <w:p w:rsidR="00FA04BC" w:rsidRDefault="00132808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Connection Nass </w:t>
      </w:r>
      <w:r w:rsidR="00FA04BC"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with </w:t>
      </w:r>
      <w:proofErr w:type="spellStart"/>
      <w:proofErr w:type="gramStart"/>
      <w:r w:rsidR="00FA04BC" w:rsidRPr="00FA04BC"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Fatiha</w:t>
      </w:r>
      <w:proofErr w:type="spellEnd"/>
      <w:r w:rsidR="00FA04BC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both ask for help (defensive or offensive), both have “Malik”, both mention worship “na3budu” 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Fatiha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“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Ilah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 in Nass.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It’s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in plural (we) 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Fatiha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as we ask a collective 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 xml:space="preserve">protection but it’s singular (I) in Nass as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waswas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is a danger for each individual. Similar structure: 2 equal parts in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Fatiha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and 2 parts in Nass (1 about Protector, 1 about danger)</w:t>
      </w:r>
    </w:p>
    <w:p w:rsidR="00132808" w:rsidRPr="00AF44C1" w:rsidRDefault="00132808" w:rsidP="008E772D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 xml:space="preserve">Words of Shaytane to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u w:val="single"/>
          <w:shd w:val="clear" w:color="auto" w:fill="FFFFFF"/>
        </w:rPr>
        <w:t>Allah</w:t>
      </w:r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waswas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shaytane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is when problems started for Adam (story so important that it is told 7 times in Quran) and it’s when the war started with mankind.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when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Shaytane asks Allah time and Allah agreed</w:t>
      </w:r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the dialogue ties 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Nas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Fatiha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together. He then said to Allah “from the way You expelled me I’ll sit waiting for them on Your straight path “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SiraT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Mustaqim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 also mentioned in 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Fatiha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then he said “You’ll not find a lot of them “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shakirin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 (grateful), what do we say first in 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Fatiha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? Alhamdulillah (Praise and thanks to Allah), then the verse says “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waswasa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lahuma</w:t>
      </w:r>
      <w:proofErr w:type="spellEnd"/>
      <w:r w:rsidR="00217EE0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” (he whispered to them 2) and the problem began, surah Nas is asking protection.  </w:t>
      </w:r>
      <w:r w:rsidR="006027A3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Shaytane commands to shamelessness, from a little text, to a lunch and so on until big bad deed arrives. A fear the Prophet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صَلَّى</w:t>
      </w:r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اللّٰهُ</w:t>
      </w:r>
      <w:proofErr w:type="spellEnd"/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عَلَيْهِ</w:t>
      </w:r>
      <w:r w:rsidR="006027A3" w:rsidRP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="006027A3" w:rsidRPr="006027A3">
        <w:rPr>
          <w:rFonts w:asciiTheme="majorBidi" w:hAnsiTheme="majorBidi" w:cs="Times New Roman" w:hint="cs"/>
          <w:color w:val="000000" w:themeColor="text1"/>
          <w:sz w:val="24"/>
          <w:szCs w:val="24"/>
          <w:shd w:val="clear" w:color="auto" w:fill="FFFFFF"/>
          <w:rtl/>
        </w:rPr>
        <w:t>وَسَلَّم</w:t>
      </w:r>
      <w:r w:rsidR="006027A3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F44C1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</w:rPr>
        <w:t xml:space="preserve">was shamelessness and today </w:t>
      </w:r>
      <w:proofErr w:type="gramStart"/>
      <w:r w:rsidR="00AF44C1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</w:rPr>
        <w:t>it’s</w:t>
      </w:r>
      <w:proofErr w:type="gramEnd"/>
      <w:r w:rsidR="00AF44C1">
        <w:rPr>
          <w:rFonts w:asciiTheme="majorBidi" w:hAnsiTheme="majorBidi" w:cs="Times New Roman"/>
          <w:color w:val="000000" w:themeColor="text1"/>
          <w:sz w:val="24"/>
          <w:szCs w:val="24"/>
          <w:shd w:val="clear" w:color="auto" w:fill="FFFFFF"/>
        </w:rPr>
        <w:t xml:space="preserve"> a big deal. Quran starts with a du3a and finishes with a du3a. </w:t>
      </w:r>
    </w:p>
    <w:p w:rsidR="00AF44C1" w:rsidRPr="00AF44C1" w:rsidRDefault="00AF44C1" w:rsidP="008E772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725EB4" w:rsidRDefault="00725EB4" w:rsidP="008E772D">
      <w:pPr>
        <w:pStyle w:val="Paragraphedeliste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p w:rsidR="00725EB4" w:rsidRPr="004829BC" w:rsidRDefault="00725EB4" w:rsidP="008E772D">
      <w:pPr>
        <w:pStyle w:val="Paragraphedeliste"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</w:p>
    <w:bookmarkEnd w:id="0"/>
    <w:p w:rsidR="00BF38B9" w:rsidRPr="00BD6530" w:rsidRDefault="00BF38B9" w:rsidP="008E772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BF38B9" w:rsidRPr="00BD6530" w:rsidSect="002A6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56D92"/>
    <w:multiLevelType w:val="hybridMultilevel"/>
    <w:tmpl w:val="9AE4C126"/>
    <w:lvl w:ilvl="0" w:tplc="0809000F">
      <w:start w:val="1"/>
      <w:numFmt w:val="decimal"/>
      <w:lvlText w:val="%1."/>
      <w:lvlJc w:val="left"/>
      <w:pPr>
        <w:ind w:left="1501" w:hanging="360"/>
      </w:p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66DA088D"/>
    <w:multiLevelType w:val="hybridMultilevel"/>
    <w:tmpl w:val="828C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22BB"/>
    <w:multiLevelType w:val="hybridMultilevel"/>
    <w:tmpl w:val="172E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B9"/>
    <w:rsid w:val="0001557A"/>
    <w:rsid w:val="00060ABB"/>
    <w:rsid w:val="00132808"/>
    <w:rsid w:val="00217EE0"/>
    <w:rsid w:val="002A6349"/>
    <w:rsid w:val="00382C0C"/>
    <w:rsid w:val="004265D0"/>
    <w:rsid w:val="00430395"/>
    <w:rsid w:val="004829BC"/>
    <w:rsid w:val="00503E3D"/>
    <w:rsid w:val="006027A3"/>
    <w:rsid w:val="00725EB4"/>
    <w:rsid w:val="00792926"/>
    <w:rsid w:val="008A553D"/>
    <w:rsid w:val="008C1366"/>
    <w:rsid w:val="008E772D"/>
    <w:rsid w:val="00AF44C1"/>
    <w:rsid w:val="00B02066"/>
    <w:rsid w:val="00B74C48"/>
    <w:rsid w:val="00BD6530"/>
    <w:rsid w:val="00BF38B9"/>
    <w:rsid w:val="00CC6A5D"/>
    <w:rsid w:val="00D017DE"/>
    <w:rsid w:val="00D90E69"/>
    <w:rsid w:val="00F020D8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8DEC-D882-4432-8AEE-83A6A18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8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D6530"/>
    <w:rPr>
      <w:b/>
      <w:bCs/>
    </w:rPr>
  </w:style>
  <w:style w:type="character" w:styleId="Lienhypertexte">
    <w:name w:val="Hyperlink"/>
    <w:basedOn w:val="Policepardfaut"/>
    <w:uiPriority w:val="99"/>
    <w:unhideWhenUsed/>
    <w:rsid w:val="00482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xg6Qx3oaY" TargetMode="External"/><Relationship Id="rId5" Type="http://schemas.openxmlformats.org/officeDocument/2006/relationships/hyperlink" Target="https://www.youtube.com/watch?v=S5KXgII27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Amina</dc:creator>
  <cp:keywords/>
  <dc:description/>
  <cp:lastModifiedBy>Karine Amina</cp:lastModifiedBy>
  <cp:revision>3</cp:revision>
  <dcterms:created xsi:type="dcterms:W3CDTF">2018-01-30T12:04:00Z</dcterms:created>
  <dcterms:modified xsi:type="dcterms:W3CDTF">2018-02-15T10:07:00Z</dcterms:modified>
</cp:coreProperties>
</file>